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4005" w:type="dxa"/>
        <w:tblLook w:val="04A0" w:firstRow="1" w:lastRow="0" w:firstColumn="1" w:lastColumn="0" w:noHBand="0" w:noVBand="1"/>
      </w:tblPr>
      <w:tblGrid>
        <w:gridCol w:w="2331"/>
        <w:gridCol w:w="6359"/>
        <w:gridCol w:w="1876"/>
        <w:gridCol w:w="3439"/>
      </w:tblGrid>
      <w:tr w:rsidR="00B64D25" w:rsidRPr="00D46F53" w14:paraId="50504370" w14:textId="77777777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61247A67" w14:textId="17E82C87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 w:rsidRPr="00D46F53">
              <w:rPr>
                <w:rFonts w:ascii="Century Gothic" w:hAnsi="Century Gothic"/>
                <w:b/>
              </w:rPr>
              <w:t xml:space="preserve">Název </w:t>
            </w:r>
            <w:r>
              <w:rPr>
                <w:rFonts w:ascii="Century Gothic" w:hAnsi="Century Gothic"/>
                <w:b/>
              </w:rPr>
              <w:t>projektu</w:t>
            </w:r>
          </w:p>
        </w:tc>
        <w:tc>
          <w:tcPr>
            <w:tcW w:w="6359" w:type="dxa"/>
            <w:vAlign w:val="center"/>
          </w:tcPr>
          <w:p w14:paraId="4F78A9CB" w14:textId="77777777" w:rsidR="00B64D25" w:rsidRPr="00D46F53" w:rsidRDefault="00B64D25" w:rsidP="00B64D25">
            <w:pPr>
              <w:rPr>
                <w:rFonts w:ascii="Century Gothic" w:hAnsi="Century Gothic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30F0115" w14:textId="77777777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 w:rsidRPr="00D46F53">
              <w:rPr>
                <w:rFonts w:ascii="Century Gothic" w:hAnsi="Century Gothic"/>
                <w:b/>
              </w:rPr>
              <w:t xml:space="preserve">Předpokládaná doba řešení </w:t>
            </w:r>
          </w:p>
          <w:p w14:paraId="6316AB8F" w14:textId="01A96F81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(OD – DO</w:t>
            </w:r>
            <w:r w:rsidRPr="004E0AC3">
              <w:rPr>
                <w:rFonts w:ascii="Century Gothic" w:hAnsi="Century Gothic"/>
              </w:rPr>
              <w:t>)</w:t>
            </w:r>
          </w:p>
        </w:tc>
        <w:tc>
          <w:tcPr>
            <w:tcW w:w="3439" w:type="dxa"/>
            <w:vAlign w:val="center"/>
          </w:tcPr>
          <w:p w14:paraId="77C06C7B" w14:textId="77777777" w:rsidR="00B64D25" w:rsidRPr="00E13E09" w:rsidRDefault="00B64D25" w:rsidP="00B64D25">
            <w:pPr>
              <w:rPr>
                <w:rFonts w:ascii="Century Gothic" w:hAnsi="Century Gothic"/>
              </w:rPr>
            </w:pPr>
          </w:p>
          <w:p w14:paraId="2C0E9B3A" w14:textId="77777777" w:rsidR="00B64D25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>
              <w:rPr>
                <w:rFonts w:ascii="Century Gothic" w:hAnsi="Century Gothic"/>
                <w:iCs/>
                <w:vanish/>
                <w:color w:val="0000FF"/>
              </w:rPr>
              <w:t xml:space="preserve">Ve formátu např. </w:t>
            </w:r>
          </w:p>
          <w:p w14:paraId="28689CB3" w14:textId="3F378106" w:rsidR="00B64D25" w:rsidRPr="00D46F53" w:rsidRDefault="00B64D25" w:rsidP="00B64D25">
            <w:pPr>
              <w:rPr>
                <w:rFonts w:ascii="Century Gothic" w:hAnsi="Century Gothic"/>
              </w:rPr>
            </w:pPr>
          </w:p>
        </w:tc>
      </w:tr>
      <w:tr w:rsidR="00B64D25" w:rsidRPr="00D46F53" w14:paraId="30FD952E" w14:textId="3234BFF5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0F802835" w14:textId="20E9EF64" w:rsidR="00B64D25" w:rsidRPr="00D46F53" w:rsidRDefault="00B64D25" w:rsidP="00B64D2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Anotace</w:t>
            </w:r>
          </w:p>
        </w:tc>
        <w:tc>
          <w:tcPr>
            <w:tcW w:w="11674" w:type="dxa"/>
            <w:gridSpan w:val="3"/>
            <w:vAlign w:val="center"/>
          </w:tcPr>
          <w:p w14:paraId="2CB4EBC1" w14:textId="0E6D62CE" w:rsidR="00B64D25" w:rsidRPr="00E13E09" w:rsidRDefault="00B64D25" w:rsidP="00B64D25">
            <w:pPr>
              <w:rPr>
                <w:rFonts w:ascii="Century Gothic" w:hAnsi="Century Gothic"/>
              </w:rPr>
            </w:pPr>
          </w:p>
        </w:tc>
      </w:tr>
      <w:tr w:rsidR="00B64D25" w:rsidRPr="00D46F53" w14:paraId="73C178D7" w14:textId="77777777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0AF5ECC7" w14:textId="77777777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 w:rsidRPr="00D46F53">
              <w:rPr>
                <w:rFonts w:ascii="Century Gothic" w:hAnsi="Century Gothic"/>
                <w:b/>
              </w:rPr>
              <w:t>Výchozí stav poznání</w:t>
            </w:r>
          </w:p>
        </w:tc>
        <w:tc>
          <w:tcPr>
            <w:tcW w:w="11674" w:type="dxa"/>
            <w:gridSpan w:val="3"/>
            <w:vAlign w:val="center"/>
          </w:tcPr>
          <w:p w14:paraId="17893B67" w14:textId="77777777" w:rsidR="00B64D25" w:rsidRPr="00E13E09" w:rsidRDefault="00B64D25" w:rsidP="00B64D25">
            <w:pPr>
              <w:rPr>
                <w:rFonts w:ascii="Century Gothic" w:hAnsi="Century Gothic"/>
              </w:rPr>
            </w:pPr>
          </w:p>
          <w:p w14:paraId="06B89F3C" w14:textId="77777777" w:rsidR="00B64D25" w:rsidRPr="00D46F53" w:rsidRDefault="00B64D25" w:rsidP="00B64D25">
            <w:pPr>
              <w:rPr>
                <w:rFonts w:ascii="Century Gothic" w:hAnsi="Century Gothic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>Stručný přehled literárních a patentových poznatků známých k datu zahájení řešení – slouží jako základ k definici dílčího cíle směřujícího k hmotnému výstupu nebo poznání.</w:t>
            </w:r>
            <w:r w:rsidRPr="00D46F53">
              <w:rPr>
                <w:rFonts w:ascii="Century Gothic" w:hAnsi="Century Gothic"/>
                <w:i/>
                <w:color w:val="FF0000"/>
              </w:rPr>
              <w:t xml:space="preserve"> </w:t>
            </w:r>
          </w:p>
        </w:tc>
      </w:tr>
      <w:tr w:rsidR="00B64D25" w:rsidRPr="00D46F53" w14:paraId="16403A25" w14:textId="77777777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2A1C030C" w14:textId="6B6B6BAB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Cíle projektu</w:t>
            </w:r>
          </w:p>
        </w:tc>
        <w:tc>
          <w:tcPr>
            <w:tcW w:w="11674" w:type="dxa"/>
            <w:gridSpan w:val="3"/>
            <w:vAlign w:val="center"/>
          </w:tcPr>
          <w:p w14:paraId="0FADB7A8" w14:textId="77777777" w:rsidR="00B64D25" w:rsidRPr="00E13E09" w:rsidRDefault="00B64D25" w:rsidP="00B64D25">
            <w:pPr>
              <w:rPr>
                <w:rFonts w:ascii="Century Gothic" w:hAnsi="Century Gothic"/>
              </w:rPr>
            </w:pPr>
          </w:p>
          <w:p w14:paraId="166B68C6" w14:textId="77777777" w:rsidR="00B64D25" w:rsidRPr="00E13E09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 xml:space="preserve">Předpokládaný inovační a komerční přínos navrhovaného řešení </w:t>
            </w:r>
          </w:p>
          <w:p w14:paraId="319F2502" w14:textId="77777777" w:rsidR="00B64D25" w:rsidRPr="00E13E09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 xml:space="preserve">Definovat jedinečnost/originalitu anticipovaného výsledku </w:t>
            </w:r>
          </w:p>
          <w:p w14:paraId="415B9697" w14:textId="77777777" w:rsidR="00B64D25" w:rsidRPr="00E13E09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 xml:space="preserve">V případě výsledku, který má za cíl vylepšení stávajícího stavu problematiky nutno jasně definovat diferenciaci a výhody námi zvoleného řešení   </w:t>
            </w:r>
          </w:p>
          <w:p w14:paraId="71AD0907" w14:textId="77777777" w:rsidR="00B64D25" w:rsidRPr="00D46F53" w:rsidRDefault="00B64D25" w:rsidP="00B64D25">
            <w:pPr>
              <w:rPr>
                <w:rFonts w:ascii="Century Gothic" w:hAnsi="Century Gothic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>Stručný popis využitelnosti dosaženého výsledku: a), b), c)….</w:t>
            </w:r>
          </w:p>
        </w:tc>
      </w:tr>
      <w:tr w:rsidR="00B64D25" w:rsidRPr="00D46F53" w14:paraId="0E3EDD8D" w14:textId="77777777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695D1373" w14:textId="7870E20F" w:rsidR="00B64D25" w:rsidRDefault="00B64D25" w:rsidP="00B64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Použité metody</w:t>
            </w:r>
          </w:p>
        </w:tc>
        <w:tc>
          <w:tcPr>
            <w:tcW w:w="11674" w:type="dxa"/>
            <w:gridSpan w:val="3"/>
            <w:vAlign w:val="center"/>
          </w:tcPr>
          <w:p w14:paraId="32C016FE" w14:textId="77777777" w:rsidR="00B64D25" w:rsidRPr="00E13E09" w:rsidRDefault="00B64D25" w:rsidP="00B64D25">
            <w:pPr>
              <w:rPr>
                <w:rFonts w:ascii="Century Gothic" w:hAnsi="Century Gothic"/>
              </w:rPr>
            </w:pPr>
          </w:p>
        </w:tc>
      </w:tr>
      <w:tr w:rsidR="00B64D25" w:rsidRPr="00D46F53" w14:paraId="5438C33F" w14:textId="77777777" w:rsidTr="00B21B96">
        <w:trPr>
          <w:trHeight w:val="1134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390366CC" w14:textId="731DBD93" w:rsidR="00B64D25" w:rsidRPr="00D46F53" w:rsidRDefault="00B64D25" w:rsidP="00B64D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Rešerše</w:t>
            </w:r>
          </w:p>
        </w:tc>
        <w:tc>
          <w:tcPr>
            <w:tcW w:w="11674" w:type="dxa"/>
            <w:gridSpan w:val="3"/>
            <w:vAlign w:val="center"/>
          </w:tcPr>
          <w:p w14:paraId="528B7347" w14:textId="77777777" w:rsidR="00B64D25" w:rsidRPr="00E13E09" w:rsidRDefault="00B64D25" w:rsidP="00B64D25">
            <w:pPr>
              <w:rPr>
                <w:rFonts w:ascii="Century Gothic" w:hAnsi="Century Gothic"/>
              </w:rPr>
            </w:pPr>
          </w:p>
          <w:p w14:paraId="4AD25C75" w14:textId="77777777" w:rsidR="00B64D25" w:rsidRPr="00E13E09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>
              <w:rPr>
                <w:rFonts w:ascii="Century Gothic" w:hAnsi="Century Gothic"/>
                <w:iCs/>
                <w:vanish/>
                <w:color w:val="0000FF"/>
              </w:rPr>
              <w:t>D</w:t>
            </w:r>
            <w:r w:rsidRPr="00E13E09">
              <w:rPr>
                <w:rFonts w:ascii="Century Gothic" w:hAnsi="Century Gothic"/>
                <w:iCs/>
                <w:vanish/>
                <w:color w:val="0000FF"/>
              </w:rPr>
              <w:t xml:space="preserve">efinovat reálně vyhodnotitelná kritéria pro splnění cíle (tzn. výsledné řešení problému nikoliv cesta jeho řešení)  </w:t>
            </w:r>
          </w:p>
          <w:p w14:paraId="0331E367" w14:textId="77777777" w:rsidR="00B64D25" w:rsidRPr="00E13E09" w:rsidRDefault="00B64D25" w:rsidP="00B64D25">
            <w:pPr>
              <w:rPr>
                <w:rFonts w:ascii="Century Gothic" w:hAnsi="Century Gothic"/>
                <w:iCs/>
                <w:vanish/>
                <w:color w:val="0000FF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>„Za splněný se považuje DC jsou-li dosaženy následující výsledky …“</w:t>
            </w:r>
          </w:p>
          <w:p w14:paraId="2BED934D" w14:textId="77777777" w:rsidR="00B64D25" w:rsidRPr="00D46F53" w:rsidRDefault="00B64D25" w:rsidP="00B64D25">
            <w:pPr>
              <w:rPr>
                <w:rFonts w:ascii="Century Gothic" w:hAnsi="Century Gothic"/>
              </w:rPr>
            </w:pPr>
            <w:r w:rsidRPr="00E13E09">
              <w:rPr>
                <w:rFonts w:ascii="Century Gothic" w:hAnsi="Century Gothic"/>
                <w:iCs/>
                <w:vanish/>
                <w:color w:val="0000FF"/>
              </w:rPr>
              <w:t xml:space="preserve">Podmínky přijatelnosti: a), b), c), … </w:t>
            </w:r>
          </w:p>
        </w:tc>
      </w:tr>
    </w:tbl>
    <w:p w14:paraId="4195CB7D" w14:textId="516CECD1" w:rsidR="00276565" w:rsidRDefault="00276565" w:rsidP="000F7391">
      <w:pPr>
        <w:spacing w:after="0"/>
        <w:rPr>
          <w:rFonts w:ascii="Century Gothic" w:hAnsi="Century Gothic"/>
        </w:rPr>
      </w:pPr>
    </w:p>
    <w:p w14:paraId="5AC5E73D" w14:textId="3046ADE5" w:rsidR="007F38C3" w:rsidRDefault="007F38C3" w:rsidP="000F7391">
      <w:pPr>
        <w:spacing w:after="0"/>
        <w:rPr>
          <w:rFonts w:ascii="Century Gothic" w:hAnsi="Century Gothic"/>
        </w:rPr>
      </w:pPr>
    </w:p>
    <w:p w14:paraId="4A90B404" w14:textId="77777777" w:rsidR="00343EA2" w:rsidRDefault="00343EA2">
      <w:pPr>
        <w:rPr>
          <w:rFonts w:ascii="Century Gothic" w:hAnsi="Century Gothic"/>
        </w:rPr>
      </w:pPr>
    </w:p>
    <w:p w14:paraId="3FD32EF9" w14:textId="77777777" w:rsidR="00343EA2" w:rsidRPr="000E5D24" w:rsidRDefault="00343EA2">
      <w:pPr>
        <w:rPr>
          <w:rFonts w:ascii="Century Gothic" w:hAnsi="Century Gothic"/>
        </w:rPr>
      </w:pPr>
    </w:p>
    <w:sectPr w:rsidR="00343EA2" w:rsidRPr="000E5D24" w:rsidSect="0027656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D412" w14:textId="77777777" w:rsidR="00F9281F" w:rsidRDefault="00F9281F" w:rsidP="00B11AEC">
      <w:pPr>
        <w:spacing w:after="0" w:line="240" w:lineRule="auto"/>
      </w:pPr>
      <w:r>
        <w:separator/>
      </w:r>
    </w:p>
  </w:endnote>
  <w:endnote w:type="continuationSeparator" w:id="0">
    <w:p w14:paraId="7626F592" w14:textId="77777777" w:rsidR="00F9281F" w:rsidRDefault="00F9281F" w:rsidP="00B1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color w:val="BFBFBF" w:themeColor="background1" w:themeShade="BF"/>
        <w:sz w:val="20"/>
        <w:szCs w:val="18"/>
      </w:rPr>
      <w:id w:val="-131249512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entury Gothic" w:hAnsi="Century Gothic"/>
            <w:color w:val="BFBFBF" w:themeColor="background1" w:themeShade="BF"/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64C7FF32" w14:textId="1C0EE803" w:rsidR="00B11AEC" w:rsidRDefault="00C556F6" w:rsidP="00ED568B">
            <w:pPr>
              <w:pStyle w:val="Zpat"/>
              <w:jc w:val="center"/>
            </w:pP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ab/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begin"/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instrText>PAGE</w:instrText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separate"/>
            </w:r>
            <w:r w:rsidR="00A90859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>1</w:t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>/</w:t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begin"/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instrText>NUMPAGES</w:instrText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separate"/>
            </w:r>
            <w:r w:rsidR="00A90859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t>1</w:t>
            </w:r>
            <w:r w:rsidR="00B11AEC" w:rsidRPr="00C556F6">
              <w:rPr>
                <w:rFonts w:ascii="Century Gothic" w:hAnsi="Century Gothic"/>
                <w:color w:val="BFBFBF" w:themeColor="background1" w:themeShade="BF"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F8D1" w14:textId="77777777" w:rsidR="00F9281F" w:rsidRDefault="00F9281F" w:rsidP="00B11AEC">
      <w:pPr>
        <w:spacing w:after="0" w:line="240" w:lineRule="auto"/>
      </w:pPr>
      <w:r>
        <w:separator/>
      </w:r>
    </w:p>
  </w:footnote>
  <w:footnote w:type="continuationSeparator" w:id="0">
    <w:p w14:paraId="085D926E" w14:textId="77777777" w:rsidR="00F9281F" w:rsidRDefault="00F9281F" w:rsidP="00B1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9D8F" w14:textId="421BD7DE" w:rsidR="00B11AEC" w:rsidRPr="00294F08" w:rsidRDefault="00B64D25" w:rsidP="00C556F6">
    <w:pPr>
      <w:pStyle w:val="Zhlav"/>
      <w:jc w:val="center"/>
      <w:rPr>
        <w:rFonts w:ascii="Century Gothic" w:hAnsi="Century Gothic"/>
        <w:color w:val="808080" w:themeColor="background1" w:themeShade="80"/>
        <w:sz w:val="20"/>
      </w:rPr>
    </w:pPr>
    <w:r w:rsidRPr="00294F08">
      <w:rPr>
        <w:rFonts w:ascii="Century Gothic" w:hAnsi="Century Gothic"/>
        <w:color w:val="808080" w:themeColor="background1" w:themeShade="80"/>
        <w:sz w:val="20"/>
        <w:szCs w:val="18"/>
      </w:rPr>
      <w:t>Šablona pro vlastní Trainee projekt 2025/2026</w:t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 xml:space="preserve"> </w:t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ab/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ab/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ab/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ab/>
    </w:r>
    <w:r w:rsidR="00C556F6" w:rsidRPr="00294F08">
      <w:rPr>
        <w:rFonts w:ascii="Century Gothic" w:hAnsi="Century Gothic"/>
        <w:color w:val="808080" w:themeColor="background1" w:themeShade="80"/>
        <w:sz w:val="20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7DE"/>
    <w:multiLevelType w:val="hybridMultilevel"/>
    <w:tmpl w:val="02DA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2CF"/>
    <w:multiLevelType w:val="hybridMultilevel"/>
    <w:tmpl w:val="22FA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7A25"/>
    <w:multiLevelType w:val="hybridMultilevel"/>
    <w:tmpl w:val="6BD2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68C"/>
    <w:multiLevelType w:val="hybridMultilevel"/>
    <w:tmpl w:val="36E0B65A"/>
    <w:lvl w:ilvl="0" w:tplc="3490F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2F6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069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E0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01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4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0A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8B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FA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984904">
    <w:abstractNumId w:val="1"/>
  </w:num>
  <w:num w:numId="2" w16cid:durableId="909268293">
    <w:abstractNumId w:val="0"/>
  </w:num>
  <w:num w:numId="3" w16cid:durableId="924220355">
    <w:abstractNumId w:val="2"/>
  </w:num>
  <w:num w:numId="4" w16cid:durableId="75498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65"/>
    <w:rsid w:val="00003207"/>
    <w:rsid w:val="00007308"/>
    <w:rsid w:val="0003734A"/>
    <w:rsid w:val="0003747D"/>
    <w:rsid w:val="00064A32"/>
    <w:rsid w:val="00065B1E"/>
    <w:rsid w:val="000D772D"/>
    <w:rsid w:val="000E5D24"/>
    <w:rsid w:val="000F7391"/>
    <w:rsid w:val="00101637"/>
    <w:rsid w:val="00122051"/>
    <w:rsid w:val="001231FB"/>
    <w:rsid w:val="00130826"/>
    <w:rsid w:val="001320E1"/>
    <w:rsid w:val="001C54C9"/>
    <w:rsid w:val="001F5A47"/>
    <w:rsid w:val="002526DC"/>
    <w:rsid w:val="00276565"/>
    <w:rsid w:val="00281FAC"/>
    <w:rsid w:val="00294F08"/>
    <w:rsid w:val="002B2B85"/>
    <w:rsid w:val="002E3407"/>
    <w:rsid w:val="00314E7C"/>
    <w:rsid w:val="00343EA2"/>
    <w:rsid w:val="00344AAB"/>
    <w:rsid w:val="0036551B"/>
    <w:rsid w:val="00372291"/>
    <w:rsid w:val="003756C4"/>
    <w:rsid w:val="003D3AE9"/>
    <w:rsid w:val="003F3732"/>
    <w:rsid w:val="003F46A6"/>
    <w:rsid w:val="00421CE7"/>
    <w:rsid w:val="004363E8"/>
    <w:rsid w:val="00447FE4"/>
    <w:rsid w:val="00455187"/>
    <w:rsid w:val="004C5C7E"/>
    <w:rsid w:val="004C7302"/>
    <w:rsid w:val="004C77FA"/>
    <w:rsid w:val="004F2090"/>
    <w:rsid w:val="00527B87"/>
    <w:rsid w:val="00584D74"/>
    <w:rsid w:val="005C0270"/>
    <w:rsid w:val="005E0657"/>
    <w:rsid w:val="005E3B63"/>
    <w:rsid w:val="005F2294"/>
    <w:rsid w:val="00603BC0"/>
    <w:rsid w:val="00630C2C"/>
    <w:rsid w:val="00645CA1"/>
    <w:rsid w:val="0065294D"/>
    <w:rsid w:val="00660543"/>
    <w:rsid w:val="0066430D"/>
    <w:rsid w:val="006727F5"/>
    <w:rsid w:val="006831ED"/>
    <w:rsid w:val="007025D1"/>
    <w:rsid w:val="007027C8"/>
    <w:rsid w:val="00705A43"/>
    <w:rsid w:val="00721B40"/>
    <w:rsid w:val="007638F5"/>
    <w:rsid w:val="00795366"/>
    <w:rsid w:val="007A469A"/>
    <w:rsid w:val="007F38C3"/>
    <w:rsid w:val="00856CB7"/>
    <w:rsid w:val="008731B6"/>
    <w:rsid w:val="008C67C0"/>
    <w:rsid w:val="008D4E9E"/>
    <w:rsid w:val="009061C1"/>
    <w:rsid w:val="00914F52"/>
    <w:rsid w:val="009458EE"/>
    <w:rsid w:val="00973B8E"/>
    <w:rsid w:val="009A358D"/>
    <w:rsid w:val="00A01449"/>
    <w:rsid w:val="00A03086"/>
    <w:rsid w:val="00A049D7"/>
    <w:rsid w:val="00A10A81"/>
    <w:rsid w:val="00A55D32"/>
    <w:rsid w:val="00A62C97"/>
    <w:rsid w:val="00A87707"/>
    <w:rsid w:val="00A90859"/>
    <w:rsid w:val="00A91D49"/>
    <w:rsid w:val="00AA4330"/>
    <w:rsid w:val="00AD0E91"/>
    <w:rsid w:val="00AF35CF"/>
    <w:rsid w:val="00B041A3"/>
    <w:rsid w:val="00B11AEC"/>
    <w:rsid w:val="00B21B96"/>
    <w:rsid w:val="00B32451"/>
    <w:rsid w:val="00B64D25"/>
    <w:rsid w:val="00B77FDE"/>
    <w:rsid w:val="00BB4514"/>
    <w:rsid w:val="00BE012C"/>
    <w:rsid w:val="00BE1678"/>
    <w:rsid w:val="00BE72C4"/>
    <w:rsid w:val="00BF11F1"/>
    <w:rsid w:val="00C556F6"/>
    <w:rsid w:val="00C62352"/>
    <w:rsid w:val="00C71A38"/>
    <w:rsid w:val="00CA1DB6"/>
    <w:rsid w:val="00CB6DC5"/>
    <w:rsid w:val="00CF2D15"/>
    <w:rsid w:val="00D05D7B"/>
    <w:rsid w:val="00D11FB5"/>
    <w:rsid w:val="00D35691"/>
    <w:rsid w:val="00D42F13"/>
    <w:rsid w:val="00D46F53"/>
    <w:rsid w:val="00D71B57"/>
    <w:rsid w:val="00D72753"/>
    <w:rsid w:val="00D72A0C"/>
    <w:rsid w:val="00D97456"/>
    <w:rsid w:val="00DA6087"/>
    <w:rsid w:val="00DB1447"/>
    <w:rsid w:val="00DE2FC9"/>
    <w:rsid w:val="00E00538"/>
    <w:rsid w:val="00E105AB"/>
    <w:rsid w:val="00E13E09"/>
    <w:rsid w:val="00E15D10"/>
    <w:rsid w:val="00E87187"/>
    <w:rsid w:val="00EB30D9"/>
    <w:rsid w:val="00ED26A2"/>
    <w:rsid w:val="00ED335D"/>
    <w:rsid w:val="00ED568B"/>
    <w:rsid w:val="00EE7D3D"/>
    <w:rsid w:val="00EF2AA5"/>
    <w:rsid w:val="00F2306D"/>
    <w:rsid w:val="00F23794"/>
    <w:rsid w:val="00F315A4"/>
    <w:rsid w:val="00F9281F"/>
    <w:rsid w:val="00FB55C3"/>
    <w:rsid w:val="00FC4639"/>
    <w:rsid w:val="00FC6970"/>
    <w:rsid w:val="00FD0C8C"/>
    <w:rsid w:val="00FE2FE1"/>
    <w:rsid w:val="00FE5E83"/>
    <w:rsid w:val="00FF7705"/>
    <w:rsid w:val="14899995"/>
    <w:rsid w:val="27605F41"/>
    <w:rsid w:val="51C32888"/>
    <w:rsid w:val="70309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B4CBDF"/>
  <w15:docId w15:val="{362EBDF0-4FB4-4336-87ED-0874ECBF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">
    <w:name w:val="cit"/>
    <w:basedOn w:val="Standardnpsmoodstavce"/>
    <w:rsid w:val="004F2090"/>
  </w:style>
  <w:style w:type="paragraph" w:styleId="Odstavecseseznamem">
    <w:name w:val="List Paragraph"/>
    <w:basedOn w:val="Normln"/>
    <w:uiPriority w:val="34"/>
    <w:qFormat/>
    <w:rsid w:val="00BF11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1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D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D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D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D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AEC"/>
  </w:style>
  <w:style w:type="paragraph" w:styleId="Zpat">
    <w:name w:val="footer"/>
    <w:basedOn w:val="Normln"/>
    <w:link w:val="ZpatChar"/>
    <w:uiPriority w:val="99"/>
    <w:unhideWhenUsed/>
    <w:rsid w:val="00B11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AEC"/>
  </w:style>
  <w:style w:type="paragraph" w:styleId="Revize">
    <w:name w:val="Revision"/>
    <w:hidden/>
    <w:uiPriority w:val="99"/>
    <w:semiHidden/>
    <w:rsid w:val="005E3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9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Šablona formuláře aplikace InfoPath" ma:contentTypeID="0x010100F8EF98760CBA4A94994F13BA881038FA005B20C6CEC8125241BAEE19FEB8516733" ma:contentTypeVersion="7" ma:contentTypeDescription="Šablona formuláře aplikace Microsoft InfoPath" ma:contentTypeScope="" ma:versionID="b712bee065c8a5bd1e678f893943b862">
  <xsd:schema xmlns:xsd="http://www.w3.org/2001/XMLSchema" xmlns:xs="http://www.w3.org/2001/XMLSchema" xmlns:p="http://schemas.microsoft.com/office/2006/metadata/properties" xmlns:ns2="70679eb8-d84e-4642-b6f7-a756b4bf21a4" xmlns:ns3="60df7f3a-c85d-415b-a628-e3cc54300942" targetNamespace="http://schemas.microsoft.com/office/2006/metadata/properties" ma:root="true" ma:fieldsID="b5130e58a2ff618eb9d751c814a654a0" ns2:_="" ns3:_="">
    <xsd:import namespace="70679eb8-d84e-4642-b6f7-a756b4bf21a4"/>
    <xsd:import namespace="60df7f3a-c85d-415b-a628-e3cc5430094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79eb8-d84e-4642-b6f7-a756b4bf21a4" elementFormDefault="qualified">
    <xsd:import namespace="http://schemas.microsoft.com/office/2006/documentManagement/types"/>
    <xsd:import namespace="http://schemas.microsoft.com/office/infopath/2007/PartnerControls"/>
    <xsd:element name="FormName" ma:index="4" nillable="true" ma:displayName="Název formuláře" ma:internalName="FormName">
      <xsd:simpleType>
        <xsd:restriction base="dms:Text"/>
      </xsd:simpleType>
    </xsd:element>
    <xsd:element name="FormCategory" ma:index="5" nillable="true" ma:displayName="Kategorie formuláře" ma:internalName="FormCategory">
      <xsd:simpleType>
        <xsd:restriction base="dms:Text"/>
      </xsd:simpleType>
    </xsd:element>
    <xsd:element name="FormVersion" ma:index="6" nillable="true" ma:displayName="Verze formuláře" ma:internalName="FormVersion">
      <xsd:simpleType>
        <xsd:restriction base="dms:Text"/>
      </xsd:simpleType>
    </xsd:element>
    <xsd:element name="FormId" ma:index="7" nillable="true" ma:displayName="ID formuláře" ma:internalName="FormId">
      <xsd:simpleType>
        <xsd:restriction base="dms:Text"/>
      </xsd:simpleType>
    </xsd:element>
    <xsd:element name="FormLocale" ma:index="8" nillable="true" ma:displayName="Národní prostředí formuláře" ma:internalName="FormLocale">
      <xsd:simpleType>
        <xsd:restriction base="dms:Text"/>
      </xsd:simpleType>
    </xsd:element>
    <xsd:element name="FormDescription" ma:index="9" nillable="true" ma:displayName="Popis formuláře" ma:internalName="FormDescription">
      <xsd:simpleType>
        <xsd:restriction base="dms:Text"/>
      </xsd:simpleType>
    </xsd:element>
    <xsd:element name="CustomContentTypeId" ma:index="10" nillable="true" ma:displayName="ID typu obsahu" ma:hidden="true" ma:internalName="CustomContentTypeId">
      <xsd:simpleType>
        <xsd:restriction base="dms:Text"/>
      </xsd:simpleType>
    </xsd:element>
    <xsd:element name="ShowInCatalog" ma:index="11" nillable="true" ma:displayName="Zobrazit v katalogu" ma:default="TRUE" ma:internalName="ShowInCata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7f3a-c85d-415b-a628-e3cc54300942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ContentTypeId xmlns="70679eb8-d84e-4642-b6f7-a756b4bf21a4" xsi:nil="true"/>
    <FormName xmlns="70679eb8-d84e-4642-b6f7-a756b4bf21a4" xsi:nil="true"/>
    <FormLocale xmlns="70679eb8-d84e-4642-b6f7-a756b4bf21a4" xsi:nil="true"/>
    <FormVersion xmlns="70679eb8-d84e-4642-b6f7-a756b4bf21a4" xsi:nil="true"/>
    <FormCategory xmlns="70679eb8-d84e-4642-b6f7-a756b4bf21a4" xsi:nil="true"/>
    <FormDescription xmlns="70679eb8-d84e-4642-b6f7-a756b4bf21a4" xsi:nil="true"/>
    <FormId xmlns="70679eb8-d84e-4642-b6f7-a756b4bf21a4" xsi:nil="true"/>
    <ShowInCatalog xmlns="70679eb8-d84e-4642-b6f7-a756b4bf21a4">false</ShowInCatalog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DA17DA-327C-4577-9A9E-A5889A4F7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C4895-8054-44ED-9A87-711A2F7C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79eb8-d84e-4642-b6f7-a756b4bf21a4"/>
    <ds:schemaRef ds:uri="60df7f3a-c85d-415b-a628-e3cc54300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565B3-B988-4410-983A-58FB44D53BA1}">
  <ds:schemaRefs>
    <ds:schemaRef ds:uri="http://purl.org/dc/terms/"/>
    <ds:schemaRef ds:uri="60df7f3a-c85d-415b-a628-e3cc54300942"/>
    <ds:schemaRef ds:uri="http://schemas.microsoft.com/office/2006/documentManagement/types"/>
    <ds:schemaRef ds:uri="70679eb8-d84e-4642-b6f7-a756b4bf21a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50BE15-060B-4058-9EA5-757D61ABB1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3D4227-252A-4A7A-888E-D06ADF9F91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Vzor_Karta DC.docx</vt:lpstr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Vzor_Karta DC.docx</dc:title>
  <dc:creator>Velebný Vladimír</dc:creator>
  <cp:lastModifiedBy>Kučerová Romana</cp:lastModifiedBy>
  <cp:revision>12</cp:revision>
  <cp:lastPrinted>2025-02-11T11:37:00Z</cp:lastPrinted>
  <dcterms:created xsi:type="dcterms:W3CDTF">2022-06-10T05:29:00Z</dcterms:created>
  <dcterms:modified xsi:type="dcterms:W3CDTF">2025-02-14T12:50:00Z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0x010100F8EF98760CBA4A94994F13BA881038FA005B20C6CEC8125241BAEE19FEB8516733</vt:lpwstr>
  </property>
  <property fmtid="{D5CDD505-2E9C-101B-9397-08002B2CF9AE}" pid="3" name="OdpovednyUtvarFunkce">
    <vt:lpwstr>290_OKVV</vt:lpwstr>
  </property>
  <property fmtid="{D5CDD505-2E9C-101B-9397-08002B2CF9AE}" pid="4" name="DmsProp_DocId">
    <vt:lpwstr>4353</vt:lpwstr>
  </property>
  <property fmtid="{D5CDD505-2E9C-101B-9397-08002B2CF9AE}" pid="5" name="DmsProp_AttachmentType">
    <vt:lpwstr>File</vt:lpwstr>
  </property>
  <property fmtid="{D5CDD505-2E9C-101B-9397-08002B2CF9AE}" pid="6" name="DmsProp_DocLibUrl">
    <vt:lpwstr>/rd/rizeneDokumenty/Dokumenty</vt:lpwstr>
  </property>
</Properties>
</file>